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57" w:before="157" w:line="270" w:lineRule="auto"/>
        <w:rPr/>
      </w:pPr>
      <w:r w:rsidDel="00000000" w:rsidR="00000000" w:rsidRPr="00000000">
        <w:rPr>
          <w:rFonts w:ascii="Inter" w:cs="Inter" w:eastAsia="Inter" w:hAnsi="Inter"/>
          <w:b w:val="1"/>
          <w:bCs w:val="1"/>
          <w:color w:val="000000"/>
          <w:sz w:val="39"/>
          <w:szCs w:val="39"/>
          <w:rtl w:val="0"/>
        </w:rPr>
        <w:t xml:space="preserve">Emergency Communication Systems -</w:t>
      </w:r>
      <w:r w:rsidDel="00000000" w:rsidR="00000000" w:rsidRPr="00000000">
        <w:rPr>
          <w:rFonts w:ascii="Inter" w:cs="Inter" w:eastAsia="Inter" w:hAnsi="Inter"/>
          <w:b w:val="1"/>
          <w:bCs w:val="1"/>
          <w:sz w:val="39"/>
          <w:szCs w:val="39"/>
          <w:rtl w:val="0"/>
        </w:rPr>
        <w:t xml:space="preserve"> </w:t>
      </w:r>
      <w:r w:rsidDel="00000000" w:rsidR="00000000" w:rsidRPr="00000000">
        <w:rPr>
          <w:rFonts w:ascii="Inter" w:cs="Inter" w:eastAsia="Inter" w:hAnsi="Inter"/>
          <w:b w:val="1"/>
          <w:bCs w:val="1"/>
          <w:color w:val="000000"/>
          <w:sz w:val="39"/>
          <w:szCs w:val="39"/>
          <w:rtl w:val="0"/>
        </w:rPr>
        <w:t xml:space="preserve">Worksheet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05" w:before="315" w:line="360" w:lineRule="auto"/>
        <w:ind w:left="-30" w:firstLine="0"/>
        <w:rPr>
          <w:sz w:val="23"/>
          <w:szCs w:val="23"/>
        </w:rPr>
      </w:pPr>
      <w:r w:rsidDel="00000000" w:rsidR="00000000" w:rsidRPr="00000000">
        <w:rPr>
          <w:rFonts w:ascii="Inter" w:cs="Inter" w:eastAsia="Inter" w:hAnsi="Inter"/>
          <w:b w:val="1"/>
          <w:bCs w:val="1"/>
          <w:color w:val="000000"/>
          <w:sz w:val="26"/>
          <w:szCs w:val="26"/>
          <w:rtl w:val="0"/>
        </w:rPr>
        <w:t xml:space="preserve">ADVOCACY ACTION PLAN TEMPLATE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10" w:line="360" w:lineRule="auto"/>
        <w:rPr>
          <w:sz w:val="24"/>
          <w:szCs w:val="24"/>
        </w:rPr>
      </w:pPr>
      <w:r w:rsidDel="00000000" w:rsidR="00000000" w:rsidRPr="00000000">
        <w:rPr>
          <w:rFonts w:ascii="Inter" w:cs="Inter" w:eastAsia="Inter" w:hAnsi="Inter"/>
          <w:b w:val="1"/>
          <w:bCs w:val="1"/>
          <w:color w:val="000000"/>
          <w:sz w:val="24"/>
          <w:szCs w:val="24"/>
          <w:rtl w:val="0"/>
        </w:rPr>
        <w:t xml:space="preserve">Goal:</w:t>
      </w:r>
      <w:r w:rsidDel="00000000" w:rsidR="00000000" w:rsidRPr="00000000">
        <w:rPr>
          <w:rFonts w:ascii="Inter" w:cs="Inter" w:eastAsia="Inter" w:hAnsi="Inter"/>
          <w:color w:val="000000"/>
          <w:sz w:val="24"/>
          <w:szCs w:val="24"/>
          <w:rtl w:val="0"/>
        </w:rPr>
        <w:t xml:space="preserve"> What do you want to improve?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before="21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mc:AlternateContent>
          <mc:Choice Requires="wps">
            <w:drawing>
              <wp:inline distB="0" distT="0" distL="114300" distR="114300">
                <wp:extent cx="635" cy="12700"/>
                <wp:effectExtent b="0" l="0" r="0" t="0"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2326575" y="3779683"/>
                          <a:ext cx="603885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114300" distR="114300">
                <wp:extent cx="635" cy="12700"/>
                <wp:effectExtent b="0" l="0" r="0" t="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before="21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mc:AlternateContent>
          <mc:Choice Requires="wps">
            <w:drawing>
              <wp:inline distB="0" distT="0" distL="114300" distR="114300">
                <wp:extent cx="635" cy="12700"/>
                <wp:effectExtent b="0" l="0" r="0" t="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326575" y="3779683"/>
                          <a:ext cx="603885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114300" distR="114300">
                <wp:extent cx="635" cy="12700"/>
                <wp:effectExtent b="0" l="0" r="0" 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10" w:line="360" w:lineRule="auto"/>
        <w:rPr>
          <w:sz w:val="24"/>
          <w:szCs w:val="24"/>
        </w:rPr>
      </w:pPr>
      <w:r w:rsidDel="00000000" w:rsidR="00000000" w:rsidRPr="00000000">
        <w:rPr>
          <w:rFonts w:ascii="Inter" w:cs="Inter" w:eastAsia="Inter" w:hAnsi="Inter"/>
          <w:b w:val="1"/>
          <w:bCs w:val="1"/>
          <w:color w:val="000000"/>
          <w:sz w:val="24"/>
          <w:szCs w:val="24"/>
          <w:rtl w:val="0"/>
        </w:rPr>
        <w:t xml:space="preserve">Stakeholders:</w:t>
      </w:r>
      <w:r w:rsidDel="00000000" w:rsidR="00000000" w:rsidRPr="00000000">
        <w:rPr>
          <w:rFonts w:ascii="Inter" w:cs="Inter" w:eastAsia="Inter" w:hAnsi="Inter"/>
          <w:color w:val="000000"/>
          <w:sz w:val="24"/>
          <w:szCs w:val="24"/>
          <w:rtl w:val="0"/>
        </w:rPr>
        <w:t xml:space="preserve"> Who can make this change happen?</w:t>
        <w:br w:type="textWrapping"/>
        <w:t xml:space="preserve">□ Local government □ Emergency services □ Technology companies</w:t>
        <w:br w:type="textWrapping"/>
        <w:t xml:space="preserve">□ Deaf associations □ EU representatives □ Other: 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10" w:line="360" w:lineRule="auto"/>
        <w:rPr>
          <w:sz w:val="24"/>
          <w:szCs w:val="24"/>
        </w:rPr>
      </w:pPr>
      <w:r w:rsidDel="00000000" w:rsidR="00000000" w:rsidRPr="00000000">
        <w:rPr>
          <w:rFonts w:ascii="Inter" w:cs="Inter" w:eastAsia="Inter" w:hAnsi="Inter"/>
          <w:b w:val="1"/>
          <w:bCs w:val="1"/>
          <w:color w:val="000000"/>
          <w:sz w:val="24"/>
          <w:szCs w:val="24"/>
          <w:rtl w:val="0"/>
        </w:rPr>
        <w:t xml:space="preserve">Actions:</w:t>
      </w:r>
      <w:r w:rsidDel="00000000" w:rsidR="00000000" w:rsidRPr="00000000">
        <w:rPr>
          <w:rFonts w:ascii="Inter" w:cs="Inter" w:eastAsia="Inter" w:hAnsi="Inter"/>
          <w:color w:val="000000"/>
          <w:sz w:val="24"/>
          <w:szCs w:val="24"/>
          <w:rtl w:val="0"/>
        </w:rPr>
        <w:t xml:space="preserve"> What will you do? (List 3 specific steps)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10" w:line="360" w:lineRule="auto"/>
        <w:rPr>
          <w:sz w:val="24"/>
          <w:szCs w:val="24"/>
        </w:rPr>
      </w:pPr>
      <w:r w:rsidDel="00000000" w:rsidR="00000000" w:rsidRPr="00000000">
        <w:rPr>
          <w:rFonts w:ascii="Inter" w:cs="Inter" w:eastAsia="Inter" w:hAnsi="Inter"/>
          <w:b w:val="1"/>
          <w:bCs w:val="1"/>
          <w:color w:val="000000"/>
          <w:sz w:val="24"/>
          <w:szCs w:val="24"/>
          <w:rtl w:val="0"/>
        </w:rPr>
        <w:t xml:space="preserve">Timeline: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105" w:before="105" w:line="360" w:lineRule="auto"/>
        <w:ind w:left="540" w:hanging="360"/>
        <w:rPr>
          <w:sz w:val="24"/>
          <w:szCs w:val="24"/>
        </w:rPr>
      </w:pPr>
      <w:r w:rsidDel="00000000" w:rsidR="00000000" w:rsidRPr="00000000">
        <w:rPr>
          <w:rFonts w:ascii="Inter" w:cs="Inter" w:eastAsia="Inter" w:hAnsi="Inter"/>
          <w:color w:val="000000"/>
          <w:sz w:val="24"/>
          <w:szCs w:val="24"/>
          <w:rtl w:val="0"/>
        </w:rPr>
        <w:t xml:space="preserve">Start date: 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105" w:before="105" w:line="360" w:lineRule="auto"/>
        <w:ind w:left="540" w:hanging="360"/>
        <w:rPr>
          <w:sz w:val="24"/>
          <w:szCs w:val="24"/>
        </w:rPr>
      </w:pPr>
      <w:r w:rsidDel="00000000" w:rsidR="00000000" w:rsidRPr="00000000">
        <w:rPr>
          <w:rFonts w:ascii="Inter" w:cs="Inter" w:eastAsia="Inter" w:hAnsi="Inter"/>
          <w:color w:val="000000"/>
          <w:sz w:val="24"/>
          <w:szCs w:val="24"/>
          <w:rtl w:val="0"/>
        </w:rPr>
        <w:t xml:space="preserve">Key milestone: 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105" w:before="105" w:line="360" w:lineRule="auto"/>
        <w:ind w:left="540" w:hanging="360"/>
        <w:rPr>
          <w:sz w:val="24"/>
          <w:szCs w:val="24"/>
        </w:rPr>
      </w:pPr>
      <w:r w:rsidDel="00000000" w:rsidR="00000000" w:rsidRPr="00000000">
        <w:rPr>
          <w:rFonts w:ascii="Inter" w:cs="Inter" w:eastAsia="Inter" w:hAnsi="Inter"/>
          <w:color w:val="000000"/>
          <w:sz w:val="24"/>
          <w:szCs w:val="24"/>
          <w:rtl w:val="0"/>
        </w:rPr>
        <w:t xml:space="preserve">Target completion: 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10" w:line="360" w:lineRule="auto"/>
        <w:rPr>
          <w:sz w:val="24"/>
          <w:szCs w:val="24"/>
        </w:rPr>
      </w:pPr>
      <w:r w:rsidDel="00000000" w:rsidR="00000000" w:rsidRPr="00000000">
        <w:rPr>
          <w:rFonts w:ascii="Inter" w:cs="Inter" w:eastAsia="Inter" w:hAnsi="Inter"/>
          <w:b w:val="1"/>
          <w:bCs w:val="1"/>
          <w:color w:val="000000"/>
          <w:sz w:val="24"/>
          <w:szCs w:val="24"/>
          <w:rtl w:val="0"/>
        </w:rPr>
        <w:t xml:space="preserve">Resources needed: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before="21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mc:AlternateContent>
          <mc:Choice Requires="wps">
            <w:drawing>
              <wp:inline distB="0" distT="0" distL="114300" distR="114300">
                <wp:extent cx="635" cy="12700"/>
                <wp:effectExtent b="0" l="0" r="0" t="0"/>
                <wp:docPr id="5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>
                          <a:off x="2326575" y="3779683"/>
                          <a:ext cx="603885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114300" distR="114300">
                <wp:extent cx="635" cy="12700"/>
                <wp:effectExtent b="0" l="0" r="0" t="0"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10" w:line="360" w:lineRule="auto"/>
        <w:rPr>
          <w:rFonts w:ascii="Inter" w:cs="Inter" w:eastAsia="Inter" w:hAnsi="Inter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10" w:line="360" w:lineRule="auto"/>
        <w:rPr>
          <w:sz w:val="24"/>
          <w:szCs w:val="24"/>
        </w:rPr>
      </w:pPr>
      <w:r w:rsidDel="00000000" w:rsidR="00000000" w:rsidRPr="00000000">
        <w:rPr>
          <w:rFonts w:ascii="Inter" w:cs="Inter" w:eastAsia="Inter" w:hAnsi="Inter"/>
          <w:b w:val="1"/>
          <w:bCs w:val="1"/>
          <w:color w:val="000000"/>
          <w:sz w:val="24"/>
          <w:szCs w:val="24"/>
          <w:rtl w:val="0"/>
        </w:rPr>
        <w:t xml:space="preserve">How will you measure success?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21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mc:AlternateContent>
          <mc:Choice Requires="wps">
            <w:drawing>
              <wp:inline distB="0" distT="0" distL="114300" distR="114300">
                <wp:extent cx="635" cy="12700"/>
                <wp:effectExtent b="0" l="0" r="0" t="0"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2326575" y="3779683"/>
                          <a:ext cx="603885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114300" distR="114300">
                <wp:extent cx="635" cy="12700"/>
                <wp:effectExtent b="0" l="0" r="0" t="0"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10" w:line="360" w:lineRule="auto"/>
        <w:rPr>
          <w:rFonts w:ascii="Inter" w:cs="Inter" w:eastAsia="Inter" w:hAnsi="Inter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10" w:line="360" w:lineRule="auto"/>
        <w:rPr>
          <w:sz w:val="24"/>
          <w:szCs w:val="24"/>
        </w:rPr>
      </w:pPr>
      <w:r w:rsidDel="00000000" w:rsidR="00000000" w:rsidRPr="00000000">
        <w:rPr>
          <w:rFonts w:ascii="Inter" w:cs="Inter" w:eastAsia="Inter" w:hAnsi="Inter"/>
          <w:b w:val="1"/>
          <w:bCs w:val="1"/>
          <w:color w:val="000000"/>
          <w:sz w:val="24"/>
          <w:szCs w:val="24"/>
          <w:rtl w:val="0"/>
        </w:rPr>
        <w:t xml:space="preserve">Who will you work with?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210" w:line="360" w:lineRule="auto"/>
        <w:rPr/>
      </w:pPr>
      <w:r w:rsidDel="00000000" w:rsidR="00000000" w:rsidRPr="00000000">
        <w:rPr>
          <w:sz w:val="24"/>
          <w:szCs w:val="24"/>
        </w:rPr>
        <mc:AlternateContent>
          <mc:Choice Requires="wps">
            <w:drawing>
              <wp:inline distB="0" distT="0" distL="114300" distR="114300">
                <wp:extent cx="635" cy="12700"/>
                <wp:effectExtent b="0" l="0" r="0" t="0"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2326575" y="3779683"/>
                          <a:ext cx="603885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114300" distR="114300">
                <wp:extent cx="635" cy="12700"/>
                <wp:effectExtent b="0" l="0" r="0" t="0"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sectPr>
      <w:pgSz w:h="15840" w:w="12240" w:orient="portrait"/>
      <w:pgMar w:bottom="1365" w:top="1365" w:left="1365" w:right="1365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Int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540" w:hanging="360"/>
      </w:pPr>
      <w:rPr>
        <w:rFonts w:ascii="Noto Sans Symbols" w:cs="Noto Sans Symbols" w:eastAsia="Noto Sans Symbols" w:hAnsi="Noto Sans Symbols"/>
      </w:rPr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Georgia" w:cs="Georgia" w:eastAsia="Georgia" w:hAnsi="Georgia"/>
        <w:sz w:val="21"/>
        <w:szCs w:val="21"/>
        <w:lang w:val="en"/>
      </w:rPr>
    </w:rPrDefault>
    <w:pPrDefault>
      <w:pPr>
        <w:spacing w:after="120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VerbatimChar" w:customStyle="1">
    <w:name w:val="Verbatim Char"/>
    <w:rPr>
      <w:rFonts w:ascii="Consolas" w:hAnsi="Consolas"/>
      <w:sz w:val="22"/>
    </w:rPr>
  </w:style>
  <w:style w:type="table" w:styleId="NormalGrid" w:customStyle="1">
    <w:name w:val="Normal Grid"/>
    <w:basedOn w:val="TableNormal"/>
    <w:uiPriority w:val="39"/>
    <w:pPr>
      <w:spacing w:after="0" w:line="240" w:lineRule="auto"/>
    </w:pPr>
    <w:tblPr>
      <w:tblCellMar>
        <w:top w:w="80.0" w:type="dxa"/>
        <w:left w:w="160.0" w:type="dxa"/>
        <w:bottom w:w="80.0" w:type="dxa"/>
        <w:right w:w="16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Inter-regular.ttf"/><Relationship Id="rId2" Type="http://schemas.openxmlformats.org/officeDocument/2006/relationships/font" Target="fonts/Inter-bold.ttf"/><Relationship Id="rId3" Type="http://schemas.openxmlformats.org/officeDocument/2006/relationships/font" Target="fonts/Inter-italic.ttf"/><Relationship Id="rId4" Type="http://schemas.openxmlformats.org/officeDocument/2006/relationships/font" Target="fonts/Inter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VZRg2VCSU0SYh96tYP4qqEm2Nw==">CgMxLjA4AHIhMXRiQjhPTmRYTFhYcnhtUEpsQTdkMFM0Nml2Y3lFMGdT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2025-09-08T20:59:00Z</dcterms:created>
  <dc:creator>html-to-docx</dc:creator>
</cp:coreProperties>
</file>